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33" w:rsidRPr="00CE6F59" w:rsidRDefault="00C56ADC" w:rsidP="00E01B4D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bookmarkStart w:id="0" w:name="_Hlk61953751"/>
      <w:r>
        <w:rPr>
          <w:rFonts w:ascii="Times New Roman" w:hAnsi="Times New Roman" w:cs="Times New Roman"/>
          <w:color w:val="000000" w:themeColor="text1"/>
          <w:sz w:val="24"/>
          <w:szCs w:val="24"/>
        </w:rPr>
        <w:t>Reguły</w:t>
      </w:r>
      <w:r w:rsidR="00E01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2021-01-1</w:t>
      </w:r>
      <w:r w:rsidR="005566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bookmarkEnd w:id="0"/>
    <w:p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C56ADC" w:rsidRPr="00AB11A5">
        <w:rPr>
          <w:b/>
          <w:color w:val="000000" w:themeColor="text1"/>
        </w:rPr>
        <w:t>Dub20</w:t>
      </w:r>
      <w:r w:rsidR="00D5008C">
        <w:rPr>
          <w:b/>
          <w:color w:val="000000" w:themeColor="text1"/>
        </w:rPr>
        <w:t>19</w:t>
      </w:r>
      <w:r w:rsidR="00C56ADC" w:rsidRPr="00AB11A5">
        <w:rPr>
          <w:b/>
          <w:color w:val="000000" w:themeColor="text1"/>
        </w:rPr>
        <w:t>/0</w:t>
      </w:r>
      <w:r w:rsidR="00C56ADC">
        <w:rPr>
          <w:b/>
          <w:color w:val="000000" w:themeColor="text1"/>
        </w:rPr>
        <w:t>2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:rsidR="00C56ADC" w:rsidRPr="008E3F03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E3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8E3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8E3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D46F33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7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C56ADC" w:rsidRPr="00CE6F59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</w:t>
      </w:r>
      <w:r w:rsidRPr="00E01B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jest doradztwo</w:t>
      </w:r>
      <w:r w:rsidR="00825101" w:rsidRPr="00E01B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związane z </w:t>
      </w:r>
      <w:r w:rsidR="00BA16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ochroną nazwy i znaku towarowego </w:t>
      </w:r>
      <w:r w:rsidR="00825101" w:rsidRPr="00E01B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Zamawiającego na rynek </w:t>
      </w:r>
      <w:r w:rsidR="00C56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ZEA</w:t>
      </w:r>
      <w:r w:rsidR="00825101" w:rsidRPr="00E01B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B02" w:rsidRDefault="00D46F33" w:rsidP="00F82B02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</w:p>
    <w:p w:rsidR="00825101" w:rsidRPr="00E01B4D" w:rsidRDefault="00825101" w:rsidP="00F82B02">
      <w:pPr>
        <w:rPr>
          <w:i/>
        </w:rPr>
      </w:pPr>
      <w:r w:rsidRPr="00E01B4D">
        <w:rPr>
          <w:i/>
        </w:rPr>
        <w:t>79411100-9–Usługi doradcze w zakresie rozwoju działalności gospodarczej</w:t>
      </w:r>
    </w:p>
    <w:p w:rsidR="00825101" w:rsidRPr="00E01B4D" w:rsidRDefault="00825101" w:rsidP="00F82B02">
      <w:pPr>
        <w:rPr>
          <w:i/>
        </w:rPr>
      </w:pPr>
      <w:r w:rsidRPr="00E01B4D">
        <w:rPr>
          <w:i/>
        </w:rPr>
        <w:t>73210000-7 -Usługi doradcze w zakresie badań</w:t>
      </w:r>
    </w:p>
    <w:p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C56ADC" w:rsidRPr="00C56ADC">
        <w:rPr>
          <w:color w:val="000000" w:themeColor="text1"/>
        </w:rPr>
        <w:t>PMT/1352/8N/2019</w:t>
      </w:r>
      <w:r w:rsidR="00C56ADC">
        <w:rPr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</w:t>
      </w:r>
      <w:proofErr w:type="gramStart"/>
      <w:r w:rsidR="00F82B02">
        <w:rPr>
          <w:color w:val="000000" w:themeColor="text1"/>
        </w:rPr>
        <w:t xml:space="preserve">III </w:t>
      </w:r>
      <w:r w:rsidR="00F82B02" w:rsidRPr="00F82B02">
        <w:rPr>
          <w:color w:val="000000" w:themeColor="text1"/>
        </w:rPr>
        <w:t>”Wsparcie</w:t>
      </w:r>
      <w:proofErr w:type="gramEnd"/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:rsidR="00BA168D" w:rsidRDefault="00F82B02" w:rsidP="005068E1">
      <w:pPr>
        <w:jc w:val="both"/>
        <w:rPr>
          <w:i/>
          <w:color w:val="000000" w:themeColor="text1"/>
        </w:rPr>
      </w:pPr>
      <w:r w:rsidRPr="00E01B4D">
        <w:rPr>
          <w:i/>
          <w:color w:val="000000" w:themeColor="text1"/>
        </w:rPr>
        <w:t>Zamówienie dotyczy</w:t>
      </w:r>
      <w:r w:rsidR="00825101" w:rsidRPr="00E01B4D">
        <w:rPr>
          <w:i/>
          <w:color w:val="000000" w:themeColor="text1"/>
        </w:rPr>
        <w:t xml:space="preserve"> doradztwa</w:t>
      </w:r>
      <w:r w:rsidRPr="00E01B4D">
        <w:rPr>
          <w:i/>
          <w:color w:val="000000" w:themeColor="text1"/>
        </w:rPr>
        <w:t xml:space="preserve"> </w:t>
      </w:r>
      <w:r w:rsidR="00825101" w:rsidRPr="00E01B4D">
        <w:rPr>
          <w:i/>
          <w:color w:val="000000" w:themeColor="text1"/>
        </w:rPr>
        <w:t xml:space="preserve">związanego z </w:t>
      </w:r>
      <w:r w:rsidR="00BA168D">
        <w:rPr>
          <w:i/>
          <w:color w:val="000000" w:themeColor="text1"/>
        </w:rPr>
        <w:t>ochroną nazwy i znaku towarowego</w:t>
      </w:r>
      <w:r w:rsidR="00825101" w:rsidRPr="00E01B4D">
        <w:rPr>
          <w:i/>
          <w:color w:val="000000" w:themeColor="text1"/>
        </w:rPr>
        <w:t xml:space="preserve"> Zamawiającego</w:t>
      </w:r>
      <w:r w:rsidR="003E4464">
        <w:rPr>
          <w:i/>
          <w:color w:val="000000" w:themeColor="text1"/>
        </w:rPr>
        <w:t xml:space="preserve"> </w:t>
      </w:r>
      <w:r w:rsidR="00825101" w:rsidRPr="00E01B4D">
        <w:rPr>
          <w:i/>
          <w:color w:val="000000" w:themeColor="text1"/>
        </w:rPr>
        <w:t xml:space="preserve">na rynek </w:t>
      </w:r>
      <w:r w:rsidR="00C56ADC">
        <w:rPr>
          <w:i/>
          <w:color w:val="000000" w:themeColor="text1"/>
        </w:rPr>
        <w:t>ZEA</w:t>
      </w:r>
      <w:r w:rsidR="00825101" w:rsidRPr="00E01B4D">
        <w:rPr>
          <w:i/>
          <w:color w:val="000000" w:themeColor="text1"/>
        </w:rPr>
        <w:t>.</w:t>
      </w:r>
    </w:p>
    <w:p w:rsidR="00253D46" w:rsidRPr="00E01B4D" w:rsidRDefault="00825101" w:rsidP="005068E1">
      <w:pPr>
        <w:jc w:val="both"/>
        <w:rPr>
          <w:i/>
          <w:color w:val="000000" w:themeColor="text1"/>
        </w:rPr>
      </w:pPr>
      <w:r w:rsidRPr="00E01B4D">
        <w:rPr>
          <w:i/>
          <w:color w:val="000000" w:themeColor="text1"/>
        </w:rPr>
        <w:t xml:space="preserve"> </w:t>
      </w:r>
    </w:p>
    <w:p w:rsidR="00F82B02" w:rsidRPr="00E01B4D" w:rsidRDefault="00766A66" w:rsidP="000374FB">
      <w:pPr>
        <w:spacing w:line="276" w:lineRule="auto"/>
        <w:jc w:val="both"/>
        <w:rPr>
          <w:i/>
          <w:color w:val="000000" w:themeColor="text1"/>
        </w:rPr>
      </w:pPr>
      <w:r w:rsidRPr="00E01B4D">
        <w:rPr>
          <w:i/>
          <w:color w:val="000000" w:themeColor="text1"/>
        </w:rPr>
        <w:t xml:space="preserve">Szacunkowa liczba godzin doradztwa w ramach przedmiotu zamówienia to </w:t>
      </w:r>
      <w:r w:rsidR="00C56ADC">
        <w:rPr>
          <w:i/>
          <w:color w:val="000000" w:themeColor="text1"/>
        </w:rPr>
        <w:t>100</w:t>
      </w:r>
      <w:r w:rsidRPr="00E01B4D">
        <w:rPr>
          <w:i/>
          <w:color w:val="000000" w:themeColor="text1"/>
        </w:rPr>
        <w:t xml:space="preserve"> godzin.</w:t>
      </w:r>
      <w:r w:rsidR="00F27ED0" w:rsidRPr="00E01B4D">
        <w:rPr>
          <w:i/>
          <w:color w:val="000000" w:themeColor="text1"/>
        </w:rPr>
        <w:t xml:space="preserve"> Zamawiający zastrzega, że ostateczna liczba godzin doradztwa będzie uzależniona od ilości dokumentów </w:t>
      </w:r>
      <w:r w:rsidR="005068E1" w:rsidRPr="00E01B4D">
        <w:rPr>
          <w:i/>
          <w:color w:val="000000" w:themeColor="text1"/>
        </w:rPr>
        <w:t>niezbędnych do certyfikacji oraz przygotowaniem badań</w:t>
      </w:r>
      <w:r w:rsidR="00F27ED0" w:rsidRPr="00E01B4D">
        <w:rPr>
          <w:i/>
          <w:color w:val="000000" w:themeColor="text1"/>
        </w:rPr>
        <w:t xml:space="preserve">, a Wykonawca zobowiązany jest do </w:t>
      </w:r>
      <w:r w:rsidR="0091606A" w:rsidRPr="00E01B4D">
        <w:rPr>
          <w:i/>
          <w:color w:val="000000" w:themeColor="text1"/>
        </w:rPr>
        <w:t xml:space="preserve">systematycznego </w:t>
      </w:r>
      <w:r w:rsidR="00F27ED0" w:rsidRPr="00E01B4D">
        <w:rPr>
          <w:i/>
          <w:color w:val="000000" w:themeColor="text1"/>
        </w:rPr>
        <w:t>prowadzenia</w:t>
      </w:r>
      <w:r w:rsidR="0091606A" w:rsidRPr="00E01B4D">
        <w:rPr>
          <w:i/>
          <w:color w:val="000000" w:themeColor="text1"/>
        </w:rPr>
        <w:t xml:space="preserve"> </w:t>
      </w:r>
      <w:r w:rsidR="00F27ED0" w:rsidRPr="00E01B4D">
        <w:rPr>
          <w:i/>
          <w:color w:val="000000" w:themeColor="text1"/>
        </w:rPr>
        <w:t>ewidencji godzin zrealizowan</w:t>
      </w:r>
      <w:r w:rsidR="0091606A" w:rsidRPr="00E01B4D">
        <w:rPr>
          <w:i/>
          <w:color w:val="000000" w:themeColor="text1"/>
        </w:rPr>
        <w:t>ego</w:t>
      </w:r>
      <w:r w:rsidR="00F27ED0" w:rsidRPr="00E01B4D">
        <w:rPr>
          <w:i/>
          <w:color w:val="000000" w:themeColor="text1"/>
        </w:rPr>
        <w:t xml:space="preserve"> doradztwa w ramach przedmiotu zamówienia.</w:t>
      </w:r>
    </w:p>
    <w:p w:rsidR="00766A66" w:rsidRPr="00CE6F59" w:rsidRDefault="00766A66">
      <w:pPr>
        <w:rPr>
          <w:color w:val="000000" w:themeColor="text1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</w:t>
      </w:r>
      <w:r w:rsidR="00C56A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="00C54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:rsidTr="000374FB">
        <w:tc>
          <w:tcPr>
            <w:tcW w:w="570" w:type="dxa"/>
            <w:vAlign w:val="center"/>
          </w:tcPr>
          <w:p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:rsidTr="000374FB">
        <w:tc>
          <w:tcPr>
            <w:tcW w:w="570" w:type="dxa"/>
          </w:tcPr>
          <w:p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 realizacji </w:t>
      </w:r>
    </w:p>
    <w:p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</w:t>
      </w:r>
      <w:r w:rsidR="00E01B4D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56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2020-02-</w:t>
      </w:r>
      <w:r w:rsidR="000C61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</w:t>
      </w:r>
      <w:r w:rsidR="00E01B4D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:rsidR="00E01B4D" w:rsidRPr="00C56ADC" w:rsidRDefault="00E01B4D" w:rsidP="00E01B4D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1954135"/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C56ADC"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godziny otwarcia biura:</w:t>
      </w:r>
      <w:r w:rsid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10 do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DC">
        <w:rPr>
          <w:rFonts w:ascii="Times New Roman" w:hAnsi="Times New Roman" w:cs="Times New Roman"/>
          <w:sz w:val="24"/>
          <w:szCs w:val="24"/>
        </w:rPr>
        <w:t>contact@cybertrick.pl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C56ADC">
        <w:rPr>
          <w:rFonts w:ascii="Times New Roman" w:hAnsi="Times New Roman" w:cs="Times New Roman"/>
          <w:color w:val="000000" w:themeColor="text1"/>
          <w:sz w:val="24"/>
          <w:szCs w:val="24"/>
        </w:rPr>
        <w:t>2021-0</w:t>
      </w:r>
      <w:r w:rsidR="007F23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56AD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237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E3F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bookmarkStart w:id="2" w:name="_GoBack"/>
      <w:bookmarkEnd w:id="1"/>
      <w:bookmarkEnd w:id="2"/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:rsidR="00D46F33" w:rsidRPr="000374FB" w:rsidRDefault="00D46F33">
      <w:pPr>
        <w:rPr>
          <w:b/>
          <w:color w:val="000000" w:themeColor="text1"/>
        </w:rPr>
      </w:pPr>
    </w:p>
    <w:p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:rsidR="00D46F33" w:rsidRDefault="00E01B4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bookmarkStart w:id="3" w:name="_Hlk61954161"/>
      <w:r w:rsidR="00C56ADC">
        <w:rPr>
          <w:rFonts w:ascii="Times New Roman" w:hAnsi="Times New Roman" w:cs="Times New Roman"/>
          <w:color w:val="000000" w:themeColor="text1"/>
          <w:sz w:val="24"/>
          <w:szCs w:val="24"/>
        </w:rPr>
        <w:t>Michał Walkusz, tel. 600 245 287, email: contact@cybertrick.pl</w:t>
      </w:r>
    </w:p>
    <w:bookmarkEnd w:id="3"/>
    <w:p w:rsidR="00E01B4D" w:rsidRPr="00CE6F59" w:rsidRDefault="00E01B4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C56A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nastąpi zmiana powszechnie obowiązujących przepisów prawa w zakresie mającym wpływ na realizację przedmiotu zamówienia,</w:t>
      </w:r>
    </w:p>
    <w:p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:rsidR="00D46F33" w:rsidRPr="00CE6F59" w:rsidRDefault="00C56ADC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="00BA168D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zastrzega sobie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do unieważnienia </w:t>
      </w:r>
      <w:r w:rsidR="00430474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postępowania na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B0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każdym etapie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podania przyczyny.</w:t>
      </w:r>
    </w:p>
    <w:p w:rsidR="000374FB" w:rsidRDefault="000374FB" w:rsidP="00B66587">
      <w:pPr>
        <w:spacing w:line="276" w:lineRule="auto"/>
        <w:rPr>
          <w:color w:val="000000" w:themeColor="text1"/>
        </w:rPr>
      </w:pPr>
    </w:p>
    <w:p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61954182"/>
      <w:r w:rsidR="00C56ADC" w:rsidRPr="00AB11A5">
        <w:rPr>
          <w:b/>
          <w:color w:val="000000" w:themeColor="text1"/>
        </w:rPr>
        <w:t>Dub2019/0</w:t>
      </w:r>
      <w:r w:rsidR="00C56ADC">
        <w:rPr>
          <w:b/>
          <w:color w:val="000000" w:themeColor="text1"/>
        </w:rPr>
        <w:t>2</w:t>
      </w:r>
      <w:bookmarkEnd w:id="4"/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C56ADC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56ADC" w:rsidRDefault="00C56ADC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C92" w:rsidRDefault="00C54C92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ADC" w:rsidRDefault="00C56ADC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61954194"/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:rsidR="00C56ADC" w:rsidRPr="008E3F03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E3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8E3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8E3F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C56ADC" w:rsidRP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C56ADC" w:rsidRDefault="00C56ADC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8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bookmarkEnd w:id="5"/>
    <w:p w:rsidR="00D46F33" w:rsidRPr="00CE6F59" w:rsidRDefault="00D46F33" w:rsidP="00C56ADC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bookmarkStart w:id="6" w:name="_Hlk61954220"/>
      <w:r w:rsidR="00C56ADC">
        <w:rPr>
          <w:rFonts w:ascii="Times New Roman" w:hAnsi="Times New Roman" w:cs="Times New Roman"/>
          <w:color w:val="000000" w:themeColor="text1"/>
          <w:sz w:val="24"/>
          <w:szCs w:val="24"/>
        </w:rPr>
        <w:t>2021-01-1</w:t>
      </w:r>
      <w:r w:rsidR="002C6C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End w:id="6"/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niniejszym składamy ofertę na: </w:t>
      </w:r>
    </w:p>
    <w:p w:rsidR="00CA796C" w:rsidRPr="00CA796C" w:rsidRDefault="005068E1" w:rsidP="00CA796C">
      <w:pPr>
        <w:jc w:val="both"/>
        <w:rPr>
          <w:color w:val="000000" w:themeColor="text1"/>
        </w:rPr>
      </w:pPr>
      <w:r w:rsidRPr="00E01B4D">
        <w:rPr>
          <w:b/>
          <w:i/>
          <w:color w:val="000000" w:themeColor="text1"/>
        </w:rPr>
        <w:t>Doradztwo związane z</w:t>
      </w:r>
      <w:r w:rsidR="00BA168D">
        <w:rPr>
          <w:b/>
          <w:i/>
          <w:color w:val="000000" w:themeColor="text1"/>
        </w:rPr>
        <w:t xml:space="preserve"> </w:t>
      </w:r>
      <w:r w:rsidR="00BA168D">
        <w:rPr>
          <w:i/>
          <w:color w:val="000000" w:themeColor="text1"/>
        </w:rPr>
        <w:t>ochroną nazwy i znaku towarowego</w:t>
      </w:r>
      <w:r w:rsidRPr="00E01B4D">
        <w:rPr>
          <w:b/>
          <w:i/>
          <w:color w:val="000000" w:themeColor="text1"/>
        </w:rPr>
        <w:t xml:space="preserve"> Zamawiającego na rynek </w:t>
      </w:r>
      <w:r w:rsidR="00C56ADC">
        <w:rPr>
          <w:b/>
          <w:i/>
          <w:color w:val="000000" w:themeColor="text1"/>
        </w:rPr>
        <w:t>ZEA</w:t>
      </w:r>
      <w:r w:rsidR="00C54C92">
        <w:rPr>
          <w:b/>
          <w:i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C56ADC" w:rsidRPr="00C56ADC">
        <w:rPr>
          <w:color w:val="000000" w:themeColor="text1"/>
        </w:rPr>
        <w:t>PMT/1352/8N/2019</w:t>
      </w:r>
      <w:r w:rsidR="00C56AD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 xml:space="preserve">w ramach Programu Operacyjnego Inteligentny Rozwój 2014-2020, oś priorytetowa </w:t>
      </w:r>
      <w:proofErr w:type="gramStart"/>
      <w:r w:rsidR="00CA796C" w:rsidRPr="00CA796C">
        <w:rPr>
          <w:color w:val="000000" w:themeColor="text1"/>
        </w:rPr>
        <w:t>III ”Wsparcie</w:t>
      </w:r>
      <w:proofErr w:type="gramEnd"/>
      <w:r w:rsidR="00CA796C" w:rsidRPr="00CA796C">
        <w:rPr>
          <w:color w:val="000000" w:themeColor="text1"/>
        </w:rPr>
        <w:t xml:space="preserve"> innowacji w przedsiębiorstwach”, Działanie 3.3 „Wsparcie promocji oraz internacjonalizacji innowacyjnych przedsiębiorstw”, Poddziałanie 3.3.1 „Polskie Mosty Technologiczne”.</w:t>
      </w:r>
    </w:p>
    <w:p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:rsidTr="00DD4BEB">
        <w:trPr>
          <w:trHeight w:val="900"/>
        </w:trPr>
        <w:tc>
          <w:tcPr>
            <w:tcW w:w="2722" w:type="pct"/>
            <w:vAlign w:val="center"/>
          </w:tcPr>
          <w:p w:rsidR="00DD4BEB" w:rsidRPr="00E01B4D" w:rsidRDefault="005068E1" w:rsidP="003E4464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1B4D">
              <w:rPr>
                <w:rFonts w:ascii="Times New Roman" w:hAnsi="Times New Roman" w:cs="Times New Roman"/>
                <w:i/>
                <w:color w:val="000000" w:themeColor="text1"/>
              </w:rPr>
              <w:t xml:space="preserve">Doradztwo związane z przygotowaniem dokumentacji niezbędnej do certyfikacji produktów Zamawiającego na rynek </w:t>
            </w:r>
            <w:r w:rsidR="00C56ADC">
              <w:rPr>
                <w:rFonts w:ascii="Times New Roman" w:hAnsi="Times New Roman" w:cs="Times New Roman"/>
                <w:i/>
                <w:color w:val="000000" w:themeColor="text1"/>
              </w:rPr>
              <w:t>ZEA</w:t>
            </w:r>
            <w:r w:rsidR="00CA796C" w:rsidRPr="00E01B4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136" w:type="pct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C54C92" w:rsidRPr="00AB11A5">
        <w:rPr>
          <w:rFonts w:ascii="Arial" w:hAnsi="Arial" w:cs="Arial"/>
          <w:b/>
          <w:color w:val="000000" w:themeColor="text1"/>
        </w:rPr>
        <w:t>Dub2019/0</w:t>
      </w:r>
      <w:r w:rsidR="00C54C92">
        <w:rPr>
          <w:b/>
          <w:color w:val="000000" w:themeColor="text1"/>
        </w:rPr>
        <w:t>2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C54C92" w:rsidRPr="00AB11A5">
        <w:rPr>
          <w:rFonts w:ascii="Arial" w:hAnsi="Arial" w:cs="Arial"/>
          <w:b/>
          <w:color w:val="000000" w:themeColor="text1"/>
        </w:rPr>
        <w:t>Dub2019/0</w:t>
      </w:r>
      <w:r w:rsidR="00C54C92">
        <w:rPr>
          <w:b/>
          <w:color w:val="000000" w:themeColor="text1"/>
        </w:rPr>
        <w:t xml:space="preserve">2 </w:t>
      </w:r>
      <w:r w:rsidRPr="008B0E3A">
        <w:rPr>
          <w:lang w:eastAsia="ar-SA"/>
        </w:rPr>
        <w:t xml:space="preserve">oraz nie wnosi żadnych zastrzeżeń i uwag w tym zakresie. </w:t>
      </w:r>
    </w:p>
    <w:p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7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7"/>
    <w:p w:rsidR="008B0E3A" w:rsidRPr="008B0E3A" w:rsidRDefault="008B0E3A" w:rsidP="008B0E3A">
      <w:pPr>
        <w:suppressAutoHyphens/>
        <w:jc w:val="both"/>
        <w:rPr>
          <w:lang w:eastAsia="ar-SA"/>
        </w:rPr>
      </w:pPr>
    </w:p>
    <w:p w:rsidR="008B0E3A" w:rsidRPr="008B0E3A" w:rsidRDefault="008B0E3A" w:rsidP="008B0E3A">
      <w:pPr>
        <w:suppressAutoHyphens/>
        <w:rPr>
          <w:lang w:eastAsia="ar-SA"/>
        </w:rPr>
      </w:pPr>
    </w:p>
    <w:p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>
      <w:pPr>
        <w:rPr>
          <w:b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kontaktów z Zamawiającym w czasie trwania postępowania o udzielenie zamówienia Wykonawca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wyznacza  …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42" w:rsidRDefault="00680C42">
      <w:r>
        <w:separator/>
      </w:r>
    </w:p>
  </w:endnote>
  <w:endnote w:type="continuationSeparator" w:id="0">
    <w:p w:rsidR="00680C42" w:rsidRDefault="006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3E4464">
      <w:rPr>
        <w:b/>
        <w:noProof/>
      </w:rPr>
      <w:t>6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3E4464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3E4464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3E4464">
      <w:rPr>
        <w:b/>
        <w:noProof/>
      </w:rPr>
      <w:t>7</w:t>
    </w:r>
    <w:r w:rsidR="00124889">
      <w:rPr>
        <w:b/>
      </w:rPr>
      <w:fldChar w:fldCharType="end"/>
    </w:r>
  </w:p>
  <w:p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42" w:rsidRDefault="00680C42">
      <w:r>
        <w:separator/>
      </w:r>
    </w:p>
  </w:footnote>
  <w:footnote w:type="continuationSeparator" w:id="0">
    <w:p w:rsidR="00680C42" w:rsidRDefault="0068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FE3453">
    <w:pPr>
      <w:pStyle w:val="Nagwek"/>
    </w:pPr>
    <w:r>
      <w:rPr>
        <w:noProof/>
      </w:rPr>
      <w:drawing>
        <wp:inline distT="0" distB="0" distL="0" distR="0" wp14:anchorId="02D3FD78" wp14:editId="19AF996C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2970C6">
    <w:pPr>
      <w:pStyle w:val="Nagwek"/>
      <w:jc w:val="center"/>
    </w:pPr>
  </w:p>
  <w:p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BFFA71" wp14:editId="1EF791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09F283" wp14:editId="74A933D3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13D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96214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6C47"/>
    <w:rsid w:val="00322833"/>
    <w:rsid w:val="00323140"/>
    <w:rsid w:val="00342766"/>
    <w:rsid w:val="00354F3A"/>
    <w:rsid w:val="003558B1"/>
    <w:rsid w:val="0035777E"/>
    <w:rsid w:val="0036218D"/>
    <w:rsid w:val="00363C57"/>
    <w:rsid w:val="00367119"/>
    <w:rsid w:val="00376428"/>
    <w:rsid w:val="003951E9"/>
    <w:rsid w:val="003E4464"/>
    <w:rsid w:val="004118C0"/>
    <w:rsid w:val="00411FE5"/>
    <w:rsid w:val="00417000"/>
    <w:rsid w:val="00430474"/>
    <w:rsid w:val="0044361A"/>
    <w:rsid w:val="00455E45"/>
    <w:rsid w:val="00456D32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566B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80C4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2378"/>
    <w:rsid w:val="007F4A17"/>
    <w:rsid w:val="00803DAA"/>
    <w:rsid w:val="00825101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E3F03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6AD1"/>
    <w:rsid w:val="009D74E3"/>
    <w:rsid w:val="00A00B34"/>
    <w:rsid w:val="00A04740"/>
    <w:rsid w:val="00A154F4"/>
    <w:rsid w:val="00A226B4"/>
    <w:rsid w:val="00A34B03"/>
    <w:rsid w:val="00A50663"/>
    <w:rsid w:val="00A64E5C"/>
    <w:rsid w:val="00A67E9C"/>
    <w:rsid w:val="00A712E4"/>
    <w:rsid w:val="00A76738"/>
    <w:rsid w:val="00A80C12"/>
    <w:rsid w:val="00A83A81"/>
    <w:rsid w:val="00A84DC9"/>
    <w:rsid w:val="00A9016F"/>
    <w:rsid w:val="00A90BEA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A168D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54C92"/>
    <w:rsid w:val="00C56ADC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5C9C"/>
    <w:rsid w:val="00D46F33"/>
    <w:rsid w:val="00D5008C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1B4D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6DB3"/>
    <w:rsid w:val="00FF1057"/>
    <w:rsid w:val="00FF14A5"/>
    <w:rsid w:val="00FF1FE7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A20CB"/>
  <w15:docId w15:val="{C81F2B31-D780-4E80-9B2F-7C3E2119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C5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ybertric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tact@cybertric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Lenovo</cp:lastModifiedBy>
  <cp:revision>12</cp:revision>
  <cp:lastPrinted>2017-08-22T20:48:00Z</cp:lastPrinted>
  <dcterms:created xsi:type="dcterms:W3CDTF">2019-12-13T09:24:00Z</dcterms:created>
  <dcterms:modified xsi:type="dcterms:W3CDTF">2021-05-05T15:30:00Z</dcterms:modified>
</cp:coreProperties>
</file>